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松柏瑶族乡中心小学</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val="en-US" w:eastAsia="zh-CN"/>
        </w:rPr>
        <w:t>松柏瑶族乡中心小学</w:t>
      </w:r>
      <w:r>
        <w:rPr>
          <w:rFonts w:eastAsia="仿宋_GB2312"/>
          <w:b/>
          <w:bCs/>
          <w:kern w:val="0"/>
          <w:sz w:val="32"/>
          <w:szCs w:val="32"/>
        </w:rPr>
        <w:t>部门概况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第一部分</w:t>
      </w:r>
      <w:r>
        <w:rPr>
          <w:rFonts w:hint="eastAsia" w:eastAsia="方正小标宋_GBK"/>
          <w:bCs/>
          <w:kern w:val="0"/>
          <w:sz w:val="36"/>
          <w:szCs w:val="36"/>
          <w:lang w:val="en-US" w:eastAsia="zh-CN"/>
        </w:rPr>
        <w:t xml:space="preserve"> 松柏瑶族乡中心小学</w:t>
      </w:r>
      <w:r>
        <w:rPr>
          <w:rFonts w:hint="eastAsia" w:eastAsia="方正小标宋_GBK"/>
          <w:bCs/>
          <w:kern w:val="0"/>
          <w:sz w:val="36"/>
          <w:szCs w:val="36"/>
        </w:rPr>
        <w:t>部门概况</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pPr>
        <w:spacing w:line="600" w:lineRule="exact"/>
        <w:ind w:firstLine="640" w:firstLineChars="200"/>
        <w:rPr>
          <w:rFonts w:hint="eastAsia" w:ascii="黑体" w:hAnsi="黑体" w:eastAsia="黑体"/>
          <w:bCs/>
          <w:kern w:val="0"/>
          <w:sz w:val="32"/>
          <w:szCs w:val="32"/>
        </w:rPr>
      </w:pPr>
      <w:r>
        <w:rPr>
          <w:rFonts w:hint="eastAsia" w:eastAsia="仿宋_GB2312"/>
          <w:sz w:val="32"/>
          <w:szCs w:val="32"/>
        </w:rPr>
        <w:t>江永县松柏瑶族乡中心小学位于江永县松柏瑶族乡松柏社区，现有小学部，单位主要职能：实施小学教育，促进基础教育发展。</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r>
        <w:rPr>
          <w:rFonts w:hint="eastAsia" w:eastAsia="仿宋_GB2312"/>
          <w:sz w:val="32"/>
          <w:szCs w:val="32"/>
        </w:rPr>
        <w:t>二级预算单位</w:t>
      </w:r>
    </w:p>
    <w:p>
      <w:pPr>
        <w:widowControl/>
        <w:spacing w:line="600" w:lineRule="exact"/>
        <w:ind w:firstLine="643" w:firstLineChars="200"/>
        <w:rPr>
          <w:rFonts w:hint="eastAsia" w:ascii="楷体_GB2312" w:hAnsi="宋体" w:eastAsia="仿宋_GB2312"/>
          <w:b/>
          <w:bCs/>
          <w:kern w:val="0"/>
          <w:sz w:val="32"/>
          <w:szCs w:val="32"/>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eastAsia="zh-CN"/>
        </w:rPr>
        <w:t>。</w:t>
      </w:r>
      <w:r>
        <w:rPr>
          <w:rFonts w:hint="eastAsia" w:eastAsia="仿宋_GB2312"/>
          <w:sz w:val="32"/>
          <w:szCs w:val="32"/>
        </w:rPr>
        <w:t>公益一类事业单位</w:t>
      </w:r>
      <w:r>
        <w:rPr>
          <w:rFonts w:hint="eastAsia" w:eastAsia="仿宋_GB2312"/>
          <w:sz w:val="32"/>
          <w:szCs w:val="32"/>
          <w:lang w:eastAsia="zh-CN"/>
        </w:rPr>
        <w:t>，</w:t>
      </w:r>
      <w:r>
        <w:rPr>
          <w:rFonts w:hint="eastAsia" w:eastAsia="仿宋_GB2312"/>
          <w:sz w:val="32"/>
          <w:szCs w:val="32"/>
          <w:lang w:val="en-US" w:eastAsia="zh-CN"/>
        </w:rPr>
        <w:t>2023</w:t>
      </w:r>
      <w:r>
        <w:rPr>
          <w:rFonts w:eastAsia="仿宋_GB2312"/>
          <w:bCs/>
          <w:kern w:val="0"/>
          <w:sz w:val="32"/>
          <w:szCs w:val="32"/>
        </w:rPr>
        <w:t>年部门决算汇总公开单位构成包括：</w:t>
      </w:r>
      <w:r>
        <w:rPr>
          <w:rFonts w:hint="eastAsia" w:eastAsia="仿宋_GB2312"/>
          <w:bCs/>
          <w:kern w:val="0"/>
          <w:sz w:val="32"/>
          <w:szCs w:val="32"/>
          <w:lang w:val="en-US" w:eastAsia="zh-CN"/>
        </w:rPr>
        <w:t>江永县松柏瑶族乡中心小学本</w:t>
      </w:r>
      <w:r>
        <w:rPr>
          <w:rFonts w:eastAsia="仿宋_GB2312"/>
          <w:bCs/>
          <w:kern w:val="0"/>
          <w:sz w:val="32"/>
          <w:szCs w:val="32"/>
        </w:rPr>
        <w:t>单位</w:t>
      </w:r>
      <w:r>
        <w:rPr>
          <w:rFonts w:hint="eastAsia" w:eastAsia="仿宋_GB2312"/>
          <w:bCs/>
          <w:kern w:val="0"/>
          <w:sz w:val="32"/>
          <w:szCs w:val="32"/>
          <w:lang w:eastAsia="zh-CN"/>
        </w:rPr>
        <w:t>。</w:t>
      </w:r>
      <w:bookmarkStart w:id="0" w:name="_GoBack"/>
      <w:bookmarkEnd w:id="0"/>
    </w:p>
    <w:p>
      <w:pPr>
        <w:widowControl/>
        <w:spacing w:line="600" w:lineRule="exact"/>
        <w:ind w:firstLine="640" w:firstLineChars="200"/>
        <w:rPr>
          <w:rFonts w:eastAsia="仿宋_GB2312"/>
          <w:bCs/>
          <w:kern w:val="0"/>
          <w:sz w:val="32"/>
          <w:szCs w:val="32"/>
        </w:rPr>
      </w:pPr>
    </w:p>
    <w:p>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19.94</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学生数减少</w:t>
      </w:r>
      <w:r>
        <w:rPr>
          <w:rFonts w:hint="eastAsia"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本年收入合计</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rPr>
        <w:t>万元，其中：财政拨款收入</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rPr>
        <w:t>万元，其中：基本支出</w:t>
      </w:r>
      <w:r>
        <w:rPr>
          <w:rFonts w:hint="eastAsia" w:ascii="Times New Roman" w:hAnsi="Times New Roman" w:eastAsia="仿宋_GB2312"/>
          <w:color w:val="000000"/>
          <w:sz w:val="32"/>
          <w:szCs w:val="32"/>
          <w:u w:val="single"/>
          <w:lang w:val="en-US" w:eastAsia="zh-CN"/>
        </w:rPr>
        <w:t>404.21</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55.85</w:t>
      </w:r>
      <w:r>
        <w:rPr>
          <w:rFonts w:ascii="Times New Roman" w:hAnsi="Times New Roman" w:eastAsia="仿宋_GB2312"/>
          <w:color w:val="000000"/>
          <w:sz w:val="32"/>
          <w:szCs w:val="32"/>
        </w:rPr>
        <w:t>%；项目支出</w:t>
      </w:r>
      <w:r>
        <w:rPr>
          <w:rFonts w:hint="eastAsia" w:ascii="Times New Roman" w:hAnsi="Times New Roman" w:eastAsia="仿宋_GB2312"/>
          <w:color w:val="000000"/>
          <w:sz w:val="32"/>
          <w:szCs w:val="32"/>
          <w:u w:val="single"/>
          <w:lang w:val="en-US" w:eastAsia="zh-CN"/>
        </w:rPr>
        <w:t>319.54</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44.15</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19.94</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学生数减少，活动等开支减少</w:t>
      </w:r>
      <w:r>
        <w:rPr>
          <w:rFonts w:hint="eastAsia"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学生数减少，活动等开支减少</w:t>
      </w:r>
      <w:r>
        <w:rPr>
          <w:rFonts w:hint="eastAsia" w:ascii="Times New Roman" w:hAnsi="Times New Roman" w:eastAsia="仿宋_GB2312"/>
          <w:color w:val="000000"/>
          <w:sz w:val="32"/>
          <w:szCs w:val="32"/>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rPr>
        <w:t>万元，主要用于以下方面：教育支出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547.28</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75.62</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机关事业单位基本养老保险缴费支出</w:t>
      </w:r>
      <w:r>
        <w:rPr>
          <w:rFonts w:hint="eastAsia" w:ascii="Times New Roman" w:hAnsi="Times New Roman" w:eastAsia="仿宋_GB2312"/>
          <w:color w:val="000000"/>
          <w:sz w:val="32"/>
          <w:szCs w:val="32"/>
          <w:u w:val="single"/>
          <w:lang w:val="en-US" w:eastAsia="zh-CN"/>
        </w:rPr>
        <w:t>53.89</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占</w:t>
      </w:r>
      <w:r>
        <w:rPr>
          <w:rFonts w:hint="eastAsia" w:ascii="Times New Roman" w:hAnsi="Times New Roman" w:eastAsia="仿宋_GB2312"/>
          <w:color w:val="000000"/>
          <w:sz w:val="32"/>
          <w:szCs w:val="32"/>
          <w:u w:val="single"/>
          <w:lang w:val="en-US" w:eastAsia="zh-CN"/>
        </w:rPr>
        <w:t>7.5</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723.75</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400.46</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55.33</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78.46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10.86</w:t>
      </w:r>
      <w:r>
        <w:rPr>
          <w:rFonts w:ascii="Times New Roman" w:hAnsi="Times New Roman" w:eastAsia="仿宋_GB2312"/>
          <w:color w:val="000000"/>
          <w:sz w:val="32"/>
          <w:szCs w:val="32"/>
        </w:rPr>
        <w:t>%，主要包括办公费、印刷费、咨询费、手续费……。</w:t>
      </w:r>
    </w:p>
    <w:p>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1.61</w:t>
      </w:r>
      <w:r>
        <w:rPr>
          <w:rFonts w:ascii="Times New Roman" w:hAnsi="Times New Roman" w:eastAsia="仿宋_GB2312"/>
          <w:color w:val="000000"/>
          <w:sz w:val="32"/>
          <w:szCs w:val="32"/>
        </w:rPr>
        <w:t xml:space="preserve">万元，支出决算为   </w:t>
      </w:r>
      <w:r>
        <w:rPr>
          <w:rFonts w:hint="eastAsia" w:ascii="Times New Roman" w:hAnsi="Times New Roman" w:eastAsia="仿宋_GB2312"/>
          <w:color w:val="000000"/>
          <w:sz w:val="32"/>
          <w:szCs w:val="32"/>
          <w:lang w:val="en-US" w:eastAsia="zh-CN"/>
        </w:rPr>
        <w:t>1.58</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98.14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1.61</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1.58</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98.14</w:t>
      </w:r>
      <w:r>
        <w:rPr>
          <w:rFonts w:ascii="Times New Roman" w:hAnsi="Times New Roman" w:eastAsia="仿宋_GB2312"/>
          <w:color w:val="000000"/>
          <w:sz w:val="32"/>
          <w:szCs w:val="32"/>
        </w:rPr>
        <w:t>%，决算数小于年初预算数的主要原因是</w:t>
      </w:r>
      <w:r>
        <w:rPr>
          <w:rFonts w:hint="eastAsia" w:ascii="Times New Roman" w:hAnsi="Times New Roman" w:eastAsia="仿宋_GB2312"/>
          <w:color w:val="000000"/>
          <w:sz w:val="32"/>
          <w:szCs w:val="32"/>
          <w:lang w:val="en-US" w:eastAsia="zh-CN"/>
        </w:rPr>
        <w:t>学校交流略微减少。</w:t>
      </w:r>
      <w:r>
        <w:rPr>
          <w:rFonts w:ascii="Times New Roman" w:hAnsi="Times New Roman" w:eastAsia="仿宋_GB2312"/>
          <w:color w:val="000000"/>
          <w:sz w:val="32"/>
          <w:szCs w:val="32"/>
        </w:rPr>
        <w:t>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0.24</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14.9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val="en-US" w:eastAsia="zh-CN"/>
        </w:rPr>
        <w:t>学校交流略微减少</w:t>
      </w:r>
      <w:r>
        <w:rPr>
          <w:rFonts w:ascii="Times New Roman" w:hAnsi="Times New Roman" w:eastAsia="仿宋_GB2312"/>
          <w:color w:val="000000"/>
          <w:sz w:val="32"/>
          <w:szCs w:val="32"/>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pPr>
        <w:spacing w:line="600" w:lineRule="exact"/>
        <w:ind w:firstLine="640" w:firstLineChars="200"/>
        <w:rPr>
          <w:rFonts w:hint="default" w:eastAsia="仿宋_GB2312"/>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1.58</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 xml:space="preserve"> %</w:t>
      </w:r>
      <w:r>
        <w:rPr>
          <w:rFonts w:hint="eastAsia" w:eastAsia="仿宋_GB2312"/>
          <w:color w:val="000000"/>
          <w:sz w:val="32"/>
          <w:szCs w:val="32"/>
          <w:lang w:eastAsia="zh-CN"/>
        </w:rPr>
        <w:t>。</w:t>
      </w:r>
      <w:r>
        <w:rPr>
          <w:rFonts w:hint="eastAsia" w:eastAsia="仿宋_GB2312"/>
          <w:color w:val="000000"/>
          <w:sz w:val="32"/>
          <w:szCs w:val="32"/>
          <w:lang w:val="en-US" w:eastAsia="zh-CN"/>
        </w:rPr>
        <w:t>用于接待上级单位督导检查和学校之间交流。</w:t>
      </w:r>
    </w:p>
    <w:p>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本单位无政府性基金收支</w:t>
      </w:r>
    </w:p>
    <w:p>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w:t>
      </w:r>
      <w:r>
        <w:rPr>
          <w:rFonts w:hint="eastAsia" w:ascii="Times New Roman" w:hAnsi="Times New Roman" w:eastAsia="仿宋_GB2312"/>
          <w:color w:val="000000"/>
          <w:sz w:val="32"/>
          <w:szCs w:val="32"/>
          <w:lang w:val="en-US" w:eastAsia="zh-CN"/>
        </w:rPr>
        <w:t>已</w:t>
      </w:r>
      <w:r>
        <w:rPr>
          <w:rFonts w:ascii="Times New Roman" w:hAnsi="Times New Roman" w:eastAsia="仿宋_GB2312"/>
          <w:color w:val="000000"/>
          <w:sz w:val="32"/>
          <w:szCs w:val="32"/>
        </w:rPr>
        <w:t>作为附件公开）</w:t>
      </w:r>
    </w:p>
    <w:p>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pPr>
        <w:spacing w:line="600" w:lineRule="exact"/>
        <w:ind w:firstLine="640" w:firstLineChars="200"/>
        <w:rPr>
          <w:rFonts w:hint="default" w:eastAsia="仿宋_GB2312"/>
          <w:kern w:val="0"/>
          <w:sz w:val="32"/>
          <w:szCs w:val="32"/>
          <w:lang w:val="en-US"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w:t>
      </w:r>
      <w:r>
        <w:rPr>
          <w:rFonts w:hint="eastAsia" w:eastAsia="仿宋_GB2312"/>
          <w:color w:val="000000"/>
          <w:sz w:val="32"/>
          <w:szCs w:val="32"/>
          <w:u w:val="single"/>
          <w:lang w:val="en-US" w:eastAsia="zh-CN"/>
        </w:rPr>
        <w:t>9</w:t>
      </w:r>
      <w:r>
        <w:rPr>
          <w:rFonts w:hint="eastAsia" w:ascii="Times New Roman" w:hAnsi="Times New Roman" w:eastAsia="仿宋_GB2312"/>
          <w:color w:val="000000"/>
          <w:sz w:val="32"/>
          <w:szCs w:val="32"/>
          <w:u w:val="single"/>
          <w:lang w:val="en-US" w:eastAsia="zh-CN"/>
        </w:rPr>
        <w:t>.46</w:t>
      </w:r>
      <w:r>
        <w:rPr>
          <w:rFonts w:ascii="Times New Roman" w:hAnsi="Times New Roman" w:eastAsia="仿宋_GB2312"/>
          <w:color w:val="000000"/>
          <w:sz w:val="32"/>
          <w:szCs w:val="32"/>
          <w:u w:val="single"/>
        </w:rPr>
        <w:t xml:space="preserve"> </w:t>
      </w:r>
      <w:r>
        <w:rPr>
          <w:rFonts w:eastAsia="仿宋_GB2312"/>
          <w:kern w:val="0"/>
          <w:sz w:val="32"/>
          <w:szCs w:val="32"/>
        </w:rPr>
        <w:t>万元，比年初预算数增加</w:t>
      </w:r>
      <w:r>
        <w:rPr>
          <w:rFonts w:eastAsia="仿宋_GB2312"/>
          <w:sz w:val="32"/>
          <w:szCs w:val="32"/>
          <w:u w:val="single"/>
        </w:rPr>
        <w:t xml:space="preserve"> </w:t>
      </w:r>
      <w:r>
        <w:rPr>
          <w:rFonts w:hint="eastAsia" w:eastAsia="仿宋_GB2312"/>
          <w:sz w:val="32"/>
          <w:szCs w:val="32"/>
          <w:u w:val="single"/>
          <w:lang w:val="en-US" w:eastAsia="zh-CN"/>
        </w:rPr>
        <w:t>4.56</w:t>
      </w:r>
      <w:r>
        <w:rPr>
          <w:rFonts w:eastAsia="仿宋_GB2312"/>
          <w:kern w:val="0"/>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5.77</w:t>
      </w:r>
      <w:r>
        <w:rPr>
          <w:rFonts w:eastAsia="仿宋_GB2312"/>
          <w:kern w:val="0"/>
          <w:sz w:val="32"/>
          <w:szCs w:val="32"/>
        </w:rPr>
        <w:t xml:space="preserve"> %。主要原因是：</w:t>
      </w:r>
      <w:r>
        <w:rPr>
          <w:rFonts w:hint="eastAsia" w:eastAsia="仿宋_GB2312"/>
          <w:kern w:val="0"/>
          <w:sz w:val="32"/>
          <w:szCs w:val="32"/>
          <w:lang w:val="en-US" w:eastAsia="zh-CN"/>
        </w:rPr>
        <w:t>政府、社会对教育的资金投入增加。</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0.07</w:t>
      </w:r>
      <w:r>
        <w:rPr>
          <w:rFonts w:eastAsia="仿宋_GB2312"/>
          <w:kern w:val="0"/>
          <w:sz w:val="32"/>
          <w:szCs w:val="32"/>
        </w:rPr>
        <w:t>万元，用于召开</w:t>
      </w:r>
      <w:r>
        <w:rPr>
          <w:rFonts w:hint="eastAsia" w:eastAsia="仿宋_GB2312"/>
          <w:kern w:val="0"/>
          <w:sz w:val="32"/>
          <w:szCs w:val="32"/>
          <w:lang w:val="en-US" w:eastAsia="zh-CN"/>
        </w:rPr>
        <w:t>党员等</w:t>
      </w:r>
      <w:r>
        <w:rPr>
          <w:rFonts w:eastAsia="仿宋_GB2312"/>
          <w:kern w:val="0"/>
          <w:sz w:val="32"/>
          <w:szCs w:val="32"/>
        </w:rPr>
        <w:t>会议，内容为</w:t>
      </w:r>
      <w:r>
        <w:rPr>
          <w:rFonts w:hint="eastAsia" w:eastAsia="仿宋_GB2312"/>
          <w:kern w:val="0"/>
          <w:sz w:val="32"/>
          <w:szCs w:val="32"/>
          <w:lang w:val="en-US" w:eastAsia="zh-CN"/>
        </w:rPr>
        <w:t>党员活动费</w:t>
      </w:r>
      <w:r>
        <w:rPr>
          <w:rFonts w:eastAsia="仿宋_GB2312"/>
          <w:kern w:val="0"/>
          <w:sz w:val="32"/>
          <w:szCs w:val="32"/>
        </w:rPr>
        <w:t>；开支培训费</w:t>
      </w:r>
      <w:r>
        <w:rPr>
          <w:rFonts w:eastAsia="仿宋_GB2312"/>
          <w:sz w:val="32"/>
          <w:szCs w:val="32"/>
          <w:u w:val="single"/>
        </w:rPr>
        <w:t xml:space="preserve"> </w:t>
      </w:r>
      <w:r>
        <w:rPr>
          <w:rFonts w:hint="eastAsia" w:eastAsia="仿宋_GB2312"/>
          <w:sz w:val="32"/>
          <w:szCs w:val="32"/>
          <w:u w:val="single"/>
          <w:lang w:val="en-US" w:eastAsia="zh-CN"/>
        </w:rPr>
        <w:t>4.08</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val="en-US" w:eastAsia="zh-CN"/>
        </w:rPr>
        <w:t>教师外出</w:t>
      </w:r>
      <w:r>
        <w:rPr>
          <w:rFonts w:eastAsia="仿宋_GB2312"/>
          <w:kern w:val="0"/>
          <w:sz w:val="32"/>
          <w:szCs w:val="32"/>
        </w:rPr>
        <w:t>培训</w:t>
      </w:r>
      <w:r>
        <w:rPr>
          <w:rFonts w:hint="eastAsia" w:eastAsia="仿宋_GB2312"/>
          <w:kern w:val="0"/>
          <w:sz w:val="32"/>
          <w:szCs w:val="32"/>
          <w:lang w:val="en-US" w:eastAsia="zh-CN"/>
        </w:rPr>
        <w:t>和片区教学活动</w:t>
      </w:r>
      <w:r>
        <w:rPr>
          <w:rFonts w:eastAsia="仿宋_GB2312"/>
          <w:kern w:val="0"/>
          <w:sz w:val="32"/>
          <w:szCs w:val="32"/>
        </w:rPr>
        <w:t>；</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28.94</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28.94</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占政府采购支出总额的</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kern w:val="0"/>
          <w:sz w:val="32"/>
          <w:szCs w:val="32"/>
        </w:rPr>
        <w:t xml:space="preserve"> %。</w:t>
      </w:r>
    </w:p>
    <w:p>
      <w:pPr>
        <w:spacing w:line="600" w:lineRule="exact"/>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F7A12"/>
    <w:rsid w:val="026F7BC6"/>
    <w:rsid w:val="15840859"/>
    <w:rsid w:val="1C8A28A5"/>
    <w:rsid w:val="35D466DB"/>
    <w:rsid w:val="41FB275C"/>
    <w:rsid w:val="473D762F"/>
    <w:rsid w:val="47B96D6C"/>
    <w:rsid w:val="50BC0261"/>
    <w:rsid w:val="6C517FAD"/>
    <w:rsid w:val="7BE24383"/>
    <w:rsid w:val="7CDA1B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uiPriority w:val="0"/>
    <w:rPr>
      <w:kern w:val="2"/>
      <w:sz w:val="18"/>
      <w:szCs w:val="18"/>
    </w:rPr>
  </w:style>
  <w:style w:type="paragraph" w:customStyle="1" w:styleId="10">
    <w:name w:val="页脚1"/>
    <w:basedOn w:val="1"/>
    <w:link w:val="11"/>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19</TotalTime>
  <ScaleCrop>false</ScaleCrop>
  <LinksUpToDate>false</LinksUpToDate>
  <CharactersWithSpaces>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2024-10-08T07:30:00Z</dcterms:created>
  <dc:creator>Administrator</dc:creator>
  <cp:lastModifiedBy>Administrator</cp:lastModifiedBy>
  <cp:lastPrinted>2024-10-09T01:17:54Z</cp:lastPrinted>
  <dcterms:modified xsi:type="dcterms:W3CDTF">2024-10-09T01:17:59Z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CDDB86D2BA54481AAB0EA62191C42D4D</vt:lpwstr>
  </property>
</Properties>
</file>